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58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168" w:lineRule="auto"/>
        <w:jc w:val="center"/>
        <w:textAlignment w:val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color w:val="auto"/>
          <w:sz w:val="40"/>
          <w:szCs w:val="40"/>
          <w:highlight w:val="none"/>
          <w:lang w:val="en-US" w:eastAsia="zh-CN"/>
        </w:rPr>
        <w:t xml:space="preserve">Fully </w:t>
      </w:r>
      <w:r>
        <w:rPr>
          <w:rFonts w:hint="eastAsia" w:ascii="微软雅黑" w:hAnsi="微软雅黑" w:eastAsia="微软雅黑" w:cs="微软雅黑"/>
          <w:b/>
          <w:bCs/>
          <w:color w:val="auto"/>
          <w:sz w:val="40"/>
          <w:szCs w:val="40"/>
          <w:highlight w:val="none"/>
          <w:lang w:val="en-US" w:eastAsia="zh-CN"/>
        </w:rPr>
        <w:t>A</w:t>
      </w:r>
      <w:r>
        <w:rPr>
          <w:rFonts w:hint="default" w:ascii="微软雅黑" w:hAnsi="微软雅黑" w:eastAsia="微软雅黑" w:cs="微软雅黑"/>
          <w:b/>
          <w:bCs/>
          <w:color w:val="auto"/>
          <w:sz w:val="40"/>
          <w:szCs w:val="40"/>
          <w:highlight w:val="none"/>
          <w:lang w:val="en-US" w:eastAsia="zh-CN"/>
        </w:rPr>
        <w:t xml:space="preserve">utomatic </w:t>
      </w:r>
      <w:r>
        <w:rPr>
          <w:rFonts w:hint="eastAsia" w:ascii="微软雅黑" w:hAnsi="微软雅黑" w:eastAsia="微软雅黑" w:cs="微软雅黑"/>
          <w:b/>
          <w:bCs/>
          <w:color w:val="auto"/>
          <w:sz w:val="40"/>
          <w:szCs w:val="40"/>
          <w:highlight w:val="none"/>
          <w:lang w:val="en-US" w:eastAsia="zh-CN"/>
        </w:rPr>
        <w:t>R</w:t>
      </w:r>
      <w:r>
        <w:rPr>
          <w:rFonts w:hint="default" w:ascii="微软雅黑" w:hAnsi="微软雅黑" w:eastAsia="微软雅黑" w:cs="微软雅黑"/>
          <w:b/>
          <w:bCs/>
          <w:color w:val="auto"/>
          <w:sz w:val="40"/>
          <w:szCs w:val="40"/>
          <w:highlight w:val="none"/>
          <w:lang w:val="en-US" w:eastAsia="zh-CN"/>
        </w:rPr>
        <w:t xml:space="preserve">ewinding </w:t>
      </w:r>
      <w:r>
        <w:rPr>
          <w:rFonts w:hint="eastAsia" w:ascii="微软雅黑" w:hAnsi="微软雅黑" w:eastAsia="微软雅黑" w:cs="微软雅黑"/>
          <w:b/>
          <w:bCs/>
          <w:color w:val="auto"/>
          <w:sz w:val="40"/>
          <w:szCs w:val="40"/>
          <w:highlight w:val="none"/>
          <w:lang w:val="en-US" w:eastAsia="zh-CN"/>
        </w:rPr>
        <w:t>M</w:t>
      </w:r>
      <w:r>
        <w:rPr>
          <w:rFonts w:hint="default" w:ascii="微软雅黑" w:hAnsi="微软雅黑" w:eastAsia="微软雅黑" w:cs="微软雅黑"/>
          <w:b/>
          <w:bCs/>
          <w:color w:val="auto"/>
          <w:sz w:val="40"/>
          <w:szCs w:val="40"/>
          <w:highlight w:val="none"/>
          <w:lang w:val="en-US" w:eastAsia="zh-CN"/>
        </w:rPr>
        <w:t>achine with Core</w:t>
      </w:r>
      <w:r>
        <w:rPr>
          <w:rFonts w:hint="eastAsia" w:ascii="微软雅黑" w:hAnsi="微软雅黑" w:eastAsia="微软雅黑" w:cs="微软雅黑"/>
          <w:b/>
          <w:bCs/>
          <w:color w:val="auto"/>
          <w:sz w:val="40"/>
          <w:szCs w:val="40"/>
          <w:highlight w:val="none"/>
          <w:lang w:val="en-US" w:eastAsia="zh-CN"/>
        </w:rPr>
        <w:t xml:space="preserve"> ZR</w:t>
      </w:r>
      <w:r>
        <w:rPr>
          <w:rFonts w:hint="default" w:ascii="微软雅黑" w:hAnsi="微软雅黑" w:eastAsia="微软雅黑" w:cs="微软雅黑"/>
          <w:b/>
          <w:bCs/>
          <w:color w:val="auto"/>
          <w:sz w:val="40"/>
          <w:szCs w:val="40"/>
          <w:highlight w:val="none"/>
          <w:lang w:val="en-US" w:eastAsia="zh-CN"/>
        </w:rPr>
        <w:t>F-600DY</w:t>
      </w:r>
    </w:p>
    <w:p w14:paraId="7ABE5DB1">
      <w:pPr>
        <w:numPr>
          <w:ilvl w:val="0"/>
          <w:numId w:val="0"/>
        </w:numPr>
        <w:snapToGrid/>
        <w:spacing w:before="0" w:after="0" w:line="360" w:lineRule="auto"/>
        <w:jc w:val="left"/>
        <w:rPr>
          <w:rFonts w:hint="eastAsia" w:ascii="华文楷体" w:hAnsi="华文楷体" w:eastAsia="华文楷体" w:cs="华文楷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default" w:ascii="华文楷体" w:hAnsi="华文楷体" w:eastAsia="华文楷体" w:cs="华文楷体"/>
          <w:b/>
          <w:bCs/>
          <w:color w:val="000000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-562610</wp:posOffset>
            </wp:positionH>
            <wp:positionV relativeFrom="paragraph">
              <wp:posOffset>354330</wp:posOffset>
            </wp:positionV>
            <wp:extent cx="6310630" cy="3618865"/>
            <wp:effectExtent l="0" t="0" r="13970" b="635"/>
            <wp:wrapSquare wrapText="bothSides"/>
            <wp:docPr id="3" name="图片 3" descr="4A9A3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A9A3310"/>
                    <pic:cNvPicPr>
                      <a:picLocks noChangeAspect="1"/>
                    </pic:cNvPicPr>
                  </pic:nvPicPr>
                  <pic:blipFill>
                    <a:blip r:embed="rId4"/>
                    <a:srcRect l="-361" t="11658" r="361" b="2341"/>
                    <a:stretch>
                      <a:fillRect/>
                    </a:stretch>
                  </pic:blipFill>
                  <pic:spPr>
                    <a:xfrm>
                      <a:off x="0" y="0"/>
                      <a:ext cx="6310630" cy="361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华文楷体" w:hAnsi="华文楷体" w:eastAsia="华文楷体" w:cs="华文楷体"/>
          <w:b/>
          <w:bCs/>
          <w:color w:val="000000"/>
          <w:sz w:val="32"/>
          <w:szCs w:val="32"/>
          <w:lang w:val="en-US" w:eastAsia="zh-CN"/>
        </w:rPr>
        <w:t>Equipment Layout：</w:t>
      </w:r>
    </w:p>
    <w:p w14:paraId="76242F5A">
      <w:pPr>
        <w:numPr>
          <w:ilvl w:val="0"/>
          <w:numId w:val="0"/>
        </w:numPr>
        <w:snapToGrid/>
        <w:spacing w:before="0" w:after="0" w:line="360" w:lineRule="auto"/>
        <w:jc w:val="center"/>
        <w:rPr>
          <w:rFonts w:hint="default" w:ascii="华文楷体" w:hAnsi="华文楷体" w:eastAsia="华文楷体" w:cs="华文楷体"/>
          <w:sz w:val="28"/>
          <w:szCs w:val="28"/>
          <w:lang w:val="en-US" w:eastAsia="zh-CN"/>
        </w:rPr>
      </w:pPr>
      <w:r>
        <w:drawing>
          <wp:inline distT="0" distB="0" distL="0" distR="0">
            <wp:extent cx="4728845" cy="3464560"/>
            <wp:effectExtent l="0" t="0" r="14605" b="2540"/>
            <wp:docPr id="2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28845" cy="34645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A70CD">
      <w:pPr>
        <w:numPr>
          <w:ilvl w:val="0"/>
          <w:numId w:val="0"/>
        </w:numPr>
        <w:snapToGrid/>
        <w:spacing w:before="0" w:after="0" w:line="360" w:lineRule="auto"/>
        <w:jc w:val="left"/>
        <w:rPr>
          <w:rFonts w:hint="eastAsia" w:ascii="华文楷体" w:hAnsi="华文楷体" w:eastAsia="华文楷体" w:cs="华文楷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color w:val="000000"/>
          <w:sz w:val="32"/>
          <w:szCs w:val="32"/>
          <w:lang w:val="en-US" w:eastAsia="zh-CN"/>
        </w:rPr>
        <w:t>The specific parameters are as follows：</w:t>
      </w:r>
    </w:p>
    <w:tbl>
      <w:tblPr>
        <w:tblStyle w:val="3"/>
        <w:tblW w:w="102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5"/>
        <w:gridCol w:w="4248"/>
        <w:gridCol w:w="1586"/>
        <w:gridCol w:w="1825"/>
      </w:tblGrid>
      <w:tr w14:paraId="64B00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2585" w:type="dxa"/>
            <w:vAlign w:val="center"/>
          </w:tcPr>
          <w:p w14:paraId="69195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>SWF-600DY</w:t>
            </w:r>
          </w:p>
        </w:tc>
        <w:tc>
          <w:tcPr>
            <w:tcW w:w="7659" w:type="dxa"/>
            <w:gridSpan w:val="3"/>
            <w:vAlign w:val="center"/>
          </w:tcPr>
          <w:p w14:paraId="125A9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left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  <w:t>Fully automatic glueless rewinding machin</w:t>
            </w:r>
            <w:bookmarkStart w:id="0" w:name="_GoBack"/>
            <w:r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  <w:t>e</w:t>
            </w: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  <w:t>with Core</w:t>
            </w:r>
            <w:bookmarkEnd w:id="0"/>
            <w:r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  <w:t xml:space="preserve"> - suitable for various glueless materials such as: advertising paper, kraft paper, wallpaper, etc.</w:t>
            </w:r>
          </w:p>
        </w:tc>
      </w:tr>
      <w:tr w14:paraId="121C3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108FB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Abstract</w:t>
            </w:r>
          </w:p>
        </w:tc>
        <w:tc>
          <w:tcPr>
            <w:tcW w:w="4248" w:type="dxa"/>
          </w:tcPr>
          <w:p w14:paraId="3337B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Specification details</w:t>
            </w:r>
          </w:p>
        </w:tc>
        <w:tc>
          <w:tcPr>
            <w:tcW w:w="1586" w:type="dxa"/>
          </w:tcPr>
          <w:p w14:paraId="7ECC0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Quantity</w:t>
            </w:r>
          </w:p>
        </w:tc>
        <w:tc>
          <w:tcPr>
            <w:tcW w:w="1825" w:type="dxa"/>
          </w:tcPr>
          <w:p w14:paraId="1BA01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Brand</w:t>
            </w:r>
          </w:p>
        </w:tc>
      </w:tr>
      <w:tr w14:paraId="08908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44" w:type="dxa"/>
            <w:gridSpan w:val="4"/>
          </w:tcPr>
          <w:p w14:paraId="4CBCF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vertAlign w:val="baseline"/>
                <w:lang w:val="en-US" w:eastAsia="zh-CN"/>
              </w:rPr>
              <w:t>The applicable range of this machine</w:t>
            </w:r>
          </w:p>
        </w:tc>
      </w:tr>
      <w:tr w14:paraId="02A81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58A6C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Effective discharge width</w:t>
            </w:r>
          </w:p>
        </w:tc>
        <w:tc>
          <w:tcPr>
            <w:tcW w:w="4248" w:type="dxa"/>
          </w:tcPr>
          <w:p w14:paraId="29001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300-600mm</w:t>
            </w:r>
          </w:p>
        </w:tc>
        <w:tc>
          <w:tcPr>
            <w:tcW w:w="1586" w:type="dxa"/>
          </w:tcPr>
          <w:p w14:paraId="3DA2A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  <w:tc>
          <w:tcPr>
            <w:tcW w:w="1825" w:type="dxa"/>
          </w:tcPr>
          <w:p w14:paraId="54E14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</w:tr>
      <w:tr w14:paraId="18928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2287B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Maximum discharge diameter</w:t>
            </w:r>
          </w:p>
        </w:tc>
        <w:tc>
          <w:tcPr>
            <w:tcW w:w="4248" w:type="dxa"/>
          </w:tcPr>
          <w:p w14:paraId="67601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800mm</w:t>
            </w:r>
          </w:p>
        </w:tc>
        <w:tc>
          <w:tcPr>
            <w:tcW w:w="1586" w:type="dxa"/>
          </w:tcPr>
          <w:p w14:paraId="05AFD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  <w:tc>
          <w:tcPr>
            <w:tcW w:w="1825" w:type="dxa"/>
          </w:tcPr>
          <w:p w14:paraId="185E9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</w:tr>
      <w:tr w14:paraId="4A7DF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3A2FD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Unroll the paper core</w:t>
            </w:r>
          </w:p>
        </w:tc>
        <w:tc>
          <w:tcPr>
            <w:tcW w:w="4248" w:type="dxa"/>
          </w:tcPr>
          <w:p w14:paraId="743FE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3inch</w:t>
            </w:r>
          </w:p>
        </w:tc>
        <w:tc>
          <w:tcPr>
            <w:tcW w:w="1586" w:type="dxa"/>
          </w:tcPr>
          <w:p w14:paraId="742E0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  <w:tc>
          <w:tcPr>
            <w:tcW w:w="1825" w:type="dxa"/>
          </w:tcPr>
          <w:p w14:paraId="27A54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</w:tr>
      <w:tr w14:paraId="44C0F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61F45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The inner diameter of the reel</w:t>
            </w:r>
          </w:p>
        </w:tc>
        <w:tc>
          <w:tcPr>
            <w:tcW w:w="4248" w:type="dxa"/>
          </w:tcPr>
          <w:p w14:paraId="6EE46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26mm（can change）</w:t>
            </w:r>
          </w:p>
        </w:tc>
        <w:tc>
          <w:tcPr>
            <w:tcW w:w="1586" w:type="dxa"/>
          </w:tcPr>
          <w:p w14:paraId="3B73E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  <w:tc>
          <w:tcPr>
            <w:tcW w:w="1825" w:type="dxa"/>
          </w:tcPr>
          <w:p w14:paraId="4BAC1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</w:tr>
      <w:tr w14:paraId="1704D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75587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Maximum diameter of the roll</w:t>
            </w:r>
          </w:p>
        </w:tc>
        <w:tc>
          <w:tcPr>
            <w:tcW w:w="4248" w:type="dxa"/>
          </w:tcPr>
          <w:p w14:paraId="611AA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80mm</w:t>
            </w:r>
          </w:p>
        </w:tc>
        <w:tc>
          <w:tcPr>
            <w:tcW w:w="1586" w:type="dxa"/>
          </w:tcPr>
          <w:p w14:paraId="2D629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  <w:tc>
          <w:tcPr>
            <w:tcW w:w="1825" w:type="dxa"/>
          </w:tcPr>
          <w:p w14:paraId="0F531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</w:tr>
      <w:tr w14:paraId="27223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17125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Mechanical speed</w:t>
            </w:r>
          </w:p>
        </w:tc>
        <w:tc>
          <w:tcPr>
            <w:tcW w:w="4248" w:type="dxa"/>
          </w:tcPr>
          <w:p w14:paraId="0F8D3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0-1</w:t>
            </w:r>
            <w:r>
              <w:rPr>
                <w:rFonts w:hint="default" w:hAnsi="华文楷体" w:eastAsia="华文楷体" w:cs="华文楷体"/>
                <w:vertAlign w:val="baseline"/>
                <w:lang w:val="en-US" w:eastAsia="zh-CN"/>
              </w:rPr>
              <w:t>50</w:t>
            </w: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m/min</w:t>
            </w:r>
          </w:p>
        </w:tc>
        <w:tc>
          <w:tcPr>
            <w:tcW w:w="1586" w:type="dxa"/>
          </w:tcPr>
          <w:p w14:paraId="6D8E7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  <w:tc>
          <w:tcPr>
            <w:tcW w:w="1825" w:type="dxa"/>
          </w:tcPr>
          <w:p w14:paraId="4DE5D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</w:tr>
      <w:tr w14:paraId="10FDD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4D86D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Power supply</w:t>
            </w:r>
          </w:p>
        </w:tc>
        <w:tc>
          <w:tcPr>
            <w:tcW w:w="4248" w:type="dxa"/>
          </w:tcPr>
          <w:p w14:paraId="4E22D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380V 50HZ</w:t>
            </w:r>
          </w:p>
        </w:tc>
        <w:tc>
          <w:tcPr>
            <w:tcW w:w="1586" w:type="dxa"/>
          </w:tcPr>
          <w:p w14:paraId="2BD92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  <w:tc>
          <w:tcPr>
            <w:tcW w:w="1825" w:type="dxa"/>
          </w:tcPr>
          <w:p w14:paraId="4731F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</w:tr>
      <w:tr w14:paraId="2395F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04EB4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Air source</w:t>
            </w:r>
          </w:p>
        </w:tc>
        <w:tc>
          <w:tcPr>
            <w:tcW w:w="4248" w:type="dxa"/>
          </w:tcPr>
          <w:p w14:paraId="1BF9B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5KG(customer self-provided)</w:t>
            </w:r>
          </w:p>
        </w:tc>
        <w:tc>
          <w:tcPr>
            <w:tcW w:w="1586" w:type="dxa"/>
          </w:tcPr>
          <w:p w14:paraId="31C6F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  <w:tc>
          <w:tcPr>
            <w:tcW w:w="1825" w:type="dxa"/>
          </w:tcPr>
          <w:p w14:paraId="33A38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</w:tr>
      <w:tr w14:paraId="43C44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44" w:type="dxa"/>
            <w:gridSpan w:val="4"/>
          </w:tcPr>
          <w:p w14:paraId="279D7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vertAlign w:val="baseline"/>
                <w:lang w:val="en-US" w:eastAsia="zh-CN"/>
              </w:rPr>
              <w:t>Discharge configuration</w:t>
            </w:r>
          </w:p>
        </w:tc>
      </w:tr>
      <w:tr w14:paraId="5ECD3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2DB2D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Discharge seat</w:t>
            </w:r>
          </w:p>
        </w:tc>
        <w:tc>
          <w:tcPr>
            <w:tcW w:w="4248" w:type="dxa"/>
          </w:tcPr>
          <w:p w14:paraId="03258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Extended spooling of 3 inches</w:t>
            </w:r>
          </w:p>
        </w:tc>
        <w:tc>
          <w:tcPr>
            <w:tcW w:w="1586" w:type="dxa"/>
          </w:tcPr>
          <w:p w14:paraId="287AD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1 set</w:t>
            </w:r>
          </w:p>
        </w:tc>
        <w:tc>
          <w:tcPr>
            <w:tcW w:w="1825" w:type="dxa"/>
          </w:tcPr>
          <w:p w14:paraId="4238F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</w:tr>
      <w:tr w14:paraId="78D20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42F91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  <w:p w14:paraId="0BD71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Brake control system</w:t>
            </w:r>
          </w:p>
        </w:tc>
        <w:tc>
          <w:tcPr>
            <w:tcW w:w="4248" w:type="dxa"/>
          </w:tcPr>
          <w:p w14:paraId="3A589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  <w:t>Automatic control of cone taper for unwinding tension</w:t>
            </w:r>
          </w:p>
        </w:tc>
        <w:tc>
          <w:tcPr>
            <w:tcW w:w="1586" w:type="dxa"/>
          </w:tcPr>
          <w:p w14:paraId="77275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1 set</w:t>
            </w:r>
          </w:p>
        </w:tc>
        <w:tc>
          <w:tcPr>
            <w:tcW w:w="1825" w:type="dxa"/>
          </w:tcPr>
          <w:p w14:paraId="23108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</w:tr>
      <w:tr w14:paraId="27F4F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7143E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Correction system</w:t>
            </w:r>
          </w:p>
        </w:tc>
        <w:tc>
          <w:tcPr>
            <w:tcW w:w="4248" w:type="dxa"/>
          </w:tcPr>
          <w:p w14:paraId="1FD0F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  <w:t>CPC automatic deviation correction</w:t>
            </w:r>
          </w:p>
        </w:tc>
        <w:tc>
          <w:tcPr>
            <w:tcW w:w="1586" w:type="dxa"/>
          </w:tcPr>
          <w:p w14:paraId="3C328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1 set</w:t>
            </w:r>
          </w:p>
        </w:tc>
        <w:tc>
          <w:tcPr>
            <w:tcW w:w="1825" w:type="dxa"/>
          </w:tcPr>
          <w:p w14:paraId="41A2A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EURDOW</w:t>
            </w:r>
          </w:p>
        </w:tc>
      </w:tr>
      <w:tr w14:paraId="4B3DA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44" w:type="dxa"/>
            <w:gridSpan w:val="4"/>
          </w:tcPr>
          <w:p w14:paraId="22037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vertAlign w:val="baseline"/>
                <w:lang w:val="en-US" w:eastAsia="zh-CN"/>
              </w:rPr>
              <w:t>Examination paper configuration</w:t>
            </w:r>
          </w:p>
        </w:tc>
      </w:tr>
      <w:tr w14:paraId="1A884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1F45E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  <w:t>Collect the scroll</w:t>
            </w:r>
          </w:p>
        </w:tc>
        <w:tc>
          <w:tcPr>
            <w:tcW w:w="4248" w:type="dxa"/>
          </w:tcPr>
          <w:p w14:paraId="6E527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  <w:p w14:paraId="3F366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26mm air expansion shaft (replaceable)</w:t>
            </w:r>
          </w:p>
        </w:tc>
        <w:tc>
          <w:tcPr>
            <w:tcW w:w="1586" w:type="dxa"/>
          </w:tcPr>
          <w:p w14:paraId="2E2A3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1 set</w:t>
            </w:r>
          </w:p>
        </w:tc>
        <w:tc>
          <w:tcPr>
            <w:tcW w:w="1825" w:type="dxa"/>
          </w:tcPr>
          <w:p w14:paraId="526A6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</w:tr>
      <w:tr w14:paraId="21EC0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041F3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  <w:t>Reel motor</w:t>
            </w:r>
          </w:p>
        </w:tc>
        <w:tc>
          <w:tcPr>
            <w:tcW w:w="4248" w:type="dxa"/>
          </w:tcPr>
          <w:p w14:paraId="43C3C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 xml:space="preserve"> 1KW servo motor</w:t>
            </w:r>
          </w:p>
        </w:tc>
        <w:tc>
          <w:tcPr>
            <w:tcW w:w="1586" w:type="dxa"/>
          </w:tcPr>
          <w:p w14:paraId="1AE6F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1 set</w:t>
            </w:r>
          </w:p>
        </w:tc>
        <w:tc>
          <w:tcPr>
            <w:tcW w:w="1825" w:type="dxa"/>
          </w:tcPr>
          <w:p w14:paraId="398BE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HCFA</w:t>
            </w:r>
          </w:p>
        </w:tc>
      </w:tr>
      <w:tr w14:paraId="799F6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20134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  <w:t>Traction motor</w:t>
            </w:r>
          </w:p>
        </w:tc>
        <w:tc>
          <w:tcPr>
            <w:tcW w:w="4248" w:type="dxa"/>
          </w:tcPr>
          <w:p w14:paraId="0B721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1.8KW servo motor</w:t>
            </w:r>
          </w:p>
        </w:tc>
        <w:tc>
          <w:tcPr>
            <w:tcW w:w="1586" w:type="dxa"/>
          </w:tcPr>
          <w:p w14:paraId="06BC6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1 set</w:t>
            </w:r>
          </w:p>
        </w:tc>
        <w:tc>
          <w:tcPr>
            <w:tcW w:w="1825" w:type="dxa"/>
          </w:tcPr>
          <w:p w14:paraId="0931E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HCFA</w:t>
            </w:r>
          </w:p>
        </w:tc>
      </w:tr>
      <w:tr w14:paraId="36E34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7D735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</w:pPr>
          </w:p>
          <w:p w14:paraId="209B8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  <w:t>Traction reducer</w:t>
            </w:r>
          </w:p>
        </w:tc>
        <w:tc>
          <w:tcPr>
            <w:tcW w:w="4248" w:type="dxa"/>
          </w:tcPr>
          <w:p w14:paraId="44A14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Straight gear planetary reducer</w:t>
            </w:r>
          </w:p>
        </w:tc>
        <w:tc>
          <w:tcPr>
            <w:tcW w:w="1586" w:type="dxa"/>
          </w:tcPr>
          <w:p w14:paraId="3C7C2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1 set</w:t>
            </w:r>
          </w:p>
        </w:tc>
        <w:tc>
          <w:tcPr>
            <w:tcW w:w="1825" w:type="dxa"/>
          </w:tcPr>
          <w:p w14:paraId="0476F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SMITECH</w:t>
            </w:r>
          </w:p>
        </w:tc>
      </w:tr>
      <w:tr w14:paraId="23B0C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137BE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  <w:t>Rolling tension system</w:t>
            </w:r>
          </w:p>
        </w:tc>
        <w:tc>
          <w:tcPr>
            <w:tcW w:w="4248" w:type="dxa"/>
          </w:tcPr>
          <w:p w14:paraId="6F670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  <w:t>Motion controller linear control</w:t>
            </w:r>
          </w:p>
        </w:tc>
        <w:tc>
          <w:tcPr>
            <w:tcW w:w="1586" w:type="dxa"/>
          </w:tcPr>
          <w:p w14:paraId="761C9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1 set</w:t>
            </w:r>
          </w:p>
        </w:tc>
        <w:tc>
          <w:tcPr>
            <w:tcW w:w="1825" w:type="dxa"/>
          </w:tcPr>
          <w:p w14:paraId="401FA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HCEA</w:t>
            </w:r>
          </w:p>
        </w:tc>
      </w:tr>
      <w:tr w14:paraId="5C20B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0D508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  <w:t>Rolling shutter mechanism</w:t>
            </w:r>
          </w:p>
        </w:tc>
        <w:tc>
          <w:tcPr>
            <w:tcW w:w="4248" w:type="dxa"/>
          </w:tcPr>
          <w:p w14:paraId="7FD63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1KW servo winding machine</w:t>
            </w:r>
          </w:p>
        </w:tc>
        <w:tc>
          <w:tcPr>
            <w:tcW w:w="1586" w:type="dxa"/>
          </w:tcPr>
          <w:p w14:paraId="264E5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1 set</w:t>
            </w:r>
          </w:p>
        </w:tc>
        <w:tc>
          <w:tcPr>
            <w:tcW w:w="1825" w:type="dxa"/>
          </w:tcPr>
          <w:p w14:paraId="78BEB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</w:tr>
      <w:tr w14:paraId="535D3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44" w:type="dxa"/>
            <w:gridSpan w:val="4"/>
          </w:tcPr>
          <w:p w14:paraId="72178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vertAlign w:val="baseline"/>
                <w:lang w:val="en-US" w:eastAsia="zh-CN"/>
              </w:rPr>
              <w:t>Final labeling configuration</w:t>
            </w:r>
          </w:p>
        </w:tc>
      </w:tr>
      <w:tr w14:paraId="15C38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6FE07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  <w:t>Sealing label</w:t>
            </w:r>
          </w:p>
        </w:tc>
        <w:tc>
          <w:tcPr>
            <w:tcW w:w="4248" w:type="dxa"/>
          </w:tcPr>
          <w:p w14:paraId="6BA61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Servo control labeling length (adhesive tape)</w:t>
            </w:r>
          </w:p>
        </w:tc>
        <w:tc>
          <w:tcPr>
            <w:tcW w:w="1586" w:type="dxa"/>
          </w:tcPr>
          <w:p w14:paraId="5B577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2 sets</w:t>
            </w:r>
          </w:p>
        </w:tc>
        <w:tc>
          <w:tcPr>
            <w:tcW w:w="1825" w:type="dxa"/>
          </w:tcPr>
          <w:p w14:paraId="7A0A7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</w:tr>
      <w:tr w14:paraId="73F0F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2585" w:type="dxa"/>
          </w:tcPr>
          <w:p w14:paraId="2160A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  <w:t>Labeling motor</w:t>
            </w:r>
          </w:p>
        </w:tc>
        <w:tc>
          <w:tcPr>
            <w:tcW w:w="4248" w:type="dxa"/>
          </w:tcPr>
          <w:p w14:paraId="36D93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750W servo motor</w:t>
            </w:r>
          </w:p>
        </w:tc>
        <w:tc>
          <w:tcPr>
            <w:tcW w:w="1586" w:type="dxa"/>
          </w:tcPr>
          <w:p w14:paraId="444AE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1 set</w:t>
            </w:r>
          </w:p>
        </w:tc>
        <w:tc>
          <w:tcPr>
            <w:tcW w:w="1825" w:type="dxa"/>
          </w:tcPr>
          <w:p w14:paraId="6866B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HCFA</w:t>
            </w:r>
          </w:p>
        </w:tc>
      </w:tr>
      <w:tr w14:paraId="6F7E6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46036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</w:pPr>
          </w:p>
          <w:p w14:paraId="7CBDE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  <w:t>Labeling reducer</w:t>
            </w:r>
          </w:p>
        </w:tc>
        <w:tc>
          <w:tcPr>
            <w:tcW w:w="4248" w:type="dxa"/>
          </w:tcPr>
          <w:p w14:paraId="1FC67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Straight gear planetary reducer</w:t>
            </w:r>
          </w:p>
        </w:tc>
        <w:tc>
          <w:tcPr>
            <w:tcW w:w="1586" w:type="dxa"/>
          </w:tcPr>
          <w:p w14:paraId="43851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1 set</w:t>
            </w:r>
          </w:p>
        </w:tc>
        <w:tc>
          <w:tcPr>
            <w:tcW w:w="1825" w:type="dxa"/>
          </w:tcPr>
          <w:p w14:paraId="53C29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</w:tr>
      <w:tr w14:paraId="06D2E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55859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</w:pPr>
          </w:p>
          <w:p w14:paraId="5D761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  <w:t>Cutting knife mechanism</w:t>
            </w:r>
          </w:p>
        </w:tc>
        <w:tc>
          <w:tcPr>
            <w:tcW w:w="4248" w:type="dxa"/>
          </w:tcPr>
          <w:p w14:paraId="6BCDF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Tungsten steel round knife rotary cutting (with blade washing function)</w:t>
            </w:r>
          </w:p>
        </w:tc>
        <w:tc>
          <w:tcPr>
            <w:tcW w:w="1586" w:type="dxa"/>
          </w:tcPr>
          <w:p w14:paraId="2D56F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1 set</w:t>
            </w:r>
          </w:p>
        </w:tc>
        <w:tc>
          <w:tcPr>
            <w:tcW w:w="1825" w:type="dxa"/>
          </w:tcPr>
          <w:p w14:paraId="571BC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</w:tr>
      <w:tr w14:paraId="7AFF5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3076F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</w:pPr>
          </w:p>
          <w:p w14:paraId="296DC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  <w:t>Cutting blade motor</w:t>
            </w:r>
          </w:p>
        </w:tc>
        <w:tc>
          <w:tcPr>
            <w:tcW w:w="4248" w:type="dxa"/>
          </w:tcPr>
          <w:p w14:paraId="67DFA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30W DC brushless motor</w:t>
            </w:r>
          </w:p>
        </w:tc>
        <w:tc>
          <w:tcPr>
            <w:tcW w:w="1586" w:type="dxa"/>
          </w:tcPr>
          <w:p w14:paraId="3E823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1 set</w:t>
            </w:r>
          </w:p>
        </w:tc>
        <w:tc>
          <w:tcPr>
            <w:tcW w:w="1825" w:type="dxa"/>
          </w:tcPr>
          <w:p w14:paraId="3CD0D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MAIOLI</w:t>
            </w:r>
          </w:p>
        </w:tc>
      </w:tr>
      <w:tr w14:paraId="01563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44" w:type="dxa"/>
            <w:gridSpan w:val="4"/>
          </w:tcPr>
          <w:p w14:paraId="64266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vertAlign w:val="baseline"/>
                <w:lang w:val="en-US" w:eastAsia="zh-CN"/>
              </w:rPr>
              <w:t>Electrical Control Department Configuration</w:t>
            </w:r>
          </w:p>
        </w:tc>
      </w:tr>
      <w:tr w14:paraId="7D427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  <w:vAlign w:val="center"/>
          </w:tcPr>
          <w:p w14:paraId="0EFA6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  <w:t>Control system</w:t>
            </w:r>
          </w:p>
        </w:tc>
        <w:tc>
          <w:tcPr>
            <w:tcW w:w="4248" w:type="dxa"/>
          </w:tcPr>
          <w:p w14:paraId="5D37B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Motion control system (One-click start, easy to change specifications)</w:t>
            </w:r>
          </w:p>
        </w:tc>
        <w:tc>
          <w:tcPr>
            <w:tcW w:w="1586" w:type="dxa"/>
            <w:vAlign w:val="center"/>
          </w:tcPr>
          <w:p w14:paraId="79D21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1 set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66E3F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HCFA</w:t>
            </w:r>
          </w:p>
        </w:tc>
      </w:tr>
      <w:tr w14:paraId="5D42A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20733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</w:pPr>
          </w:p>
          <w:p w14:paraId="7A5C8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  <w:t>Operation panel</w:t>
            </w:r>
          </w:p>
        </w:tc>
        <w:tc>
          <w:tcPr>
            <w:tcW w:w="4248" w:type="dxa"/>
          </w:tcPr>
          <w:p w14:paraId="324E7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Set production parameters and tension control parameters</w:t>
            </w:r>
          </w:p>
        </w:tc>
        <w:tc>
          <w:tcPr>
            <w:tcW w:w="1586" w:type="dxa"/>
          </w:tcPr>
          <w:p w14:paraId="46816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1 set</w:t>
            </w:r>
          </w:p>
        </w:tc>
        <w:tc>
          <w:tcPr>
            <w:tcW w:w="1825" w:type="dxa"/>
            <w:shd w:val="clear" w:color="auto" w:fill="auto"/>
          </w:tcPr>
          <w:p w14:paraId="501CD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10-inch MCGS HMI</w:t>
            </w:r>
          </w:p>
        </w:tc>
      </w:tr>
      <w:tr w14:paraId="12D52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7D391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  <w:t>Control box</w:t>
            </w:r>
          </w:p>
        </w:tc>
        <w:tc>
          <w:tcPr>
            <w:tcW w:w="4248" w:type="dxa"/>
          </w:tcPr>
          <w:p w14:paraId="2DA37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Embedded control box with push-button panel</w:t>
            </w:r>
          </w:p>
        </w:tc>
        <w:tc>
          <w:tcPr>
            <w:tcW w:w="1586" w:type="dxa"/>
          </w:tcPr>
          <w:p w14:paraId="51BD3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1 set</w:t>
            </w:r>
          </w:p>
        </w:tc>
        <w:tc>
          <w:tcPr>
            <w:tcW w:w="1825" w:type="dxa"/>
            <w:shd w:val="clear" w:color="auto" w:fill="auto"/>
          </w:tcPr>
          <w:p w14:paraId="7091B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</w:tr>
      <w:tr w14:paraId="13968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44" w:type="dxa"/>
            <w:gridSpan w:val="4"/>
          </w:tcPr>
          <w:p w14:paraId="431C3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vertAlign w:val="baseline"/>
                <w:lang w:val="en-US" w:eastAsia="zh-CN"/>
              </w:rPr>
              <w:t>Other configurations</w:t>
            </w:r>
          </w:p>
        </w:tc>
      </w:tr>
      <w:tr w14:paraId="70FA4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42329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  <w:t>Guide roller</w:t>
            </w:r>
          </w:p>
        </w:tc>
        <w:tc>
          <w:tcPr>
            <w:tcW w:w="4248" w:type="dxa"/>
          </w:tcPr>
          <w:p w14:paraId="7B50F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Surface hard coating</w:t>
            </w:r>
          </w:p>
        </w:tc>
        <w:tc>
          <w:tcPr>
            <w:tcW w:w="1586" w:type="dxa"/>
          </w:tcPr>
          <w:p w14:paraId="1622D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  <w:tc>
          <w:tcPr>
            <w:tcW w:w="1825" w:type="dxa"/>
            <w:shd w:val="clear" w:color="auto" w:fill="auto"/>
          </w:tcPr>
          <w:p w14:paraId="27DD2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</w:tr>
      <w:tr w14:paraId="3F873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44" w:type="dxa"/>
            <w:gridSpan w:val="4"/>
          </w:tcPr>
          <w:p w14:paraId="218C3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vertAlign w:val="baseline"/>
                <w:lang w:val="en-US" w:eastAsia="zh-CN"/>
              </w:rPr>
              <w:t>Random data</w:t>
            </w:r>
          </w:p>
        </w:tc>
      </w:tr>
      <w:tr w14:paraId="144D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58493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  <w:t>Chinese and English instructions</w:t>
            </w:r>
          </w:p>
        </w:tc>
        <w:tc>
          <w:tcPr>
            <w:tcW w:w="4248" w:type="dxa"/>
          </w:tcPr>
          <w:p w14:paraId="10AC1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  <w:p w14:paraId="66DD1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Two copies each in electronic format and paper format</w:t>
            </w:r>
          </w:p>
        </w:tc>
        <w:tc>
          <w:tcPr>
            <w:tcW w:w="1586" w:type="dxa"/>
          </w:tcPr>
          <w:p w14:paraId="28459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highlight w:val="none"/>
                <w:vertAlign w:val="baseline"/>
                <w:lang w:val="en-US" w:eastAsia="zh-CN"/>
              </w:rPr>
              <w:t>2 sets</w:t>
            </w:r>
          </w:p>
        </w:tc>
        <w:tc>
          <w:tcPr>
            <w:tcW w:w="1825" w:type="dxa"/>
            <w:shd w:val="clear" w:color="auto" w:fill="auto"/>
          </w:tcPr>
          <w:p w14:paraId="5A7C8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</w:tr>
      <w:tr w14:paraId="1FA48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36507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  <w:t>Operation Video</w:t>
            </w:r>
          </w:p>
        </w:tc>
        <w:tc>
          <w:tcPr>
            <w:tcW w:w="4248" w:type="dxa"/>
          </w:tcPr>
          <w:p w14:paraId="12A2D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  <w:tc>
          <w:tcPr>
            <w:tcW w:w="1586" w:type="dxa"/>
          </w:tcPr>
          <w:p w14:paraId="2AD5B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1 set</w:t>
            </w:r>
          </w:p>
        </w:tc>
        <w:tc>
          <w:tcPr>
            <w:tcW w:w="1825" w:type="dxa"/>
            <w:shd w:val="clear" w:color="auto" w:fill="auto"/>
          </w:tcPr>
          <w:p w14:paraId="5F390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</w:tr>
      <w:tr w14:paraId="328DC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49DA8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  <w:t>Electrical wiring diagram</w:t>
            </w:r>
          </w:p>
        </w:tc>
        <w:tc>
          <w:tcPr>
            <w:tcW w:w="4248" w:type="dxa"/>
          </w:tcPr>
          <w:p w14:paraId="42293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  <w:p w14:paraId="6636D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Two copies each in electronic format and paper format</w:t>
            </w:r>
          </w:p>
        </w:tc>
        <w:tc>
          <w:tcPr>
            <w:tcW w:w="1586" w:type="dxa"/>
          </w:tcPr>
          <w:p w14:paraId="30495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highlight w:val="none"/>
                <w:vertAlign w:val="baseline"/>
                <w:lang w:val="en-US" w:eastAsia="zh-CN"/>
              </w:rPr>
              <w:t>2 sets</w:t>
            </w:r>
          </w:p>
        </w:tc>
        <w:tc>
          <w:tcPr>
            <w:tcW w:w="1825" w:type="dxa"/>
            <w:shd w:val="clear" w:color="auto" w:fill="auto"/>
          </w:tcPr>
          <w:p w14:paraId="71081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</w:tr>
      <w:tr w14:paraId="582BE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5C633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  <w:t>Gas and Liquid Principle Diagram</w:t>
            </w:r>
          </w:p>
        </w:tc>
        <w:tc>
          <w:tcPr>
            <w:tcW w:w="4248" w:type="dxa"/>
          </w:tcPr>
          <w:p w14:paraId="598E8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Two copies each in electronic format and paper format</w:t>
            </w:r>
          </w:p>
        </w:tc>
        <w:tc>
          <w:tcPr>
            <w:tcW w:w="1586" w:type="dxa"/>
          </w:tcPr>
          <w:p w14:paraId="7BFF1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highlight w:val="none"/>
                <w:vertAlign w:val="baseline"/>
                <w:lang w:val="en-US" w:eastAsia="zh-CN"/>
              </w:rPr>
              <w:t>2 sets</w:t>
            </w:r>
          </w:p>
        </w:tc>
        <w:tc>
          <w:tcPr>
            <w:tcW w:w="1825" w:type="dxa"/>
            <w:shd w:val="clear" w:color="auto" w:fill="auto"/>
          </w:tcPr>
          <w:p w14:paraId="314C1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</w:tr>
      <w:tr w14:paraId="4DF65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70EAB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highlight w:val="none"/>
                <w:vertAlign w:val="baseline"/>
                <w:lang w:val="en-US" w:eastAsia="zh-CN"/>
              </w:rPr>
              <w:t>List of vulnerable parts and spare parts</w:t>
            </w:r>
          </w:p>
        </w:tc>
        <w:tc>
          <w:tcPr>
            <w:tcW w:w="4248" w:type="dxa"/>
          </w:tcPr>
          <w:p w14:paraId="17188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Two copies each in electronic format and paper format</w:t>
            </w:r>
          </w:p>
        </w:tc>
        <w:tc>
          <w:tcPr>
            <w:tcW w:w="1586" w:type="dxa"/>
          </w:tcPr>
          <w:p w14:paraId="50BB3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highlight w:val="none"/>
                <w:vertAlign w:val="baseline"/>
                <w:lang w:val="en-US" w:eastAsia="zh-CN"/>
              </w:rPr>
              <w:t>2 sets</w:t>
            </w:r>
          </w:p>
        </w:tc>
        <w:tc>
          <w:tcPr>
            <w:tcW w:w="1825" w:type="dxa"/>
            <w:shd w:val="clear" w:color="auto" w:fill="auto"/>
          </w:tcPr>
          <w:p w14:paraId="11986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highlight w:val="yellow"/>
                <w:vertAlign w:val="baseline"/>
                <w:lang w:val="en-US" w:eastAsia="zh-CN"/>
              </w:rPr>
            </w:pPr>
          </w:p>
        </w:tc>
      </w:tr>
      <w:tr w14:paraId="5C551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5" w:type="dxa"/>
          </w:tcPr>
          <w:p w14:paraId="0E613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vertAlign w:val="baseline"/>
                <w:lang w:val="en-US" w:eastAsia="zh-CN"/>
              </w:rPr>
              <w:t>Common tools</w:t>
            </w:r>
          </w:p>
        </w:tc>
        <w:tc>
          <w:tcPr>
            <w:tcW w:w="4248" w:type="dxa"/>
          </w:tcPr>
          <w:p w14:paraId="34861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  <w:tc>
          <w:tcPr>
            <w:tcW w:w="1586" w:type="dxa"/>
          </w:tcPr>
          <w:p w14:paraId="6A1A2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1 set</w:t>
            </w:r>
          </w:p>
        </w:tc>
        <w:tc>
          <w:tcPr>
            <w:tcW w:w="1825" w:type="dxa"/>
            <w:shd w:val="clear" w:color="auto" w:fill="auto"/>
          </w:tcPr>
          <w:p w14:paraId="00C2E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</w:p>
        </w:tc>
      </w:tr>
    </w:tbl>
    <w:p w14:paraId="7852B13C"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B66C8F"/>
    <w:rsid w:val="08031F33"/>
    <w:rsid w:val="083D71F3"/>
    <w:rsid w:val="0A3B7763"/>
    <w:rsid w:val="0FBC30F4"/>
    <w:rsid w:val="13BB7AE9"/>
    <w:rsid w:val="157955E3"/>
    <w:rsid w:val="16A46751"/>
    <w:rsid w:val="1759391E"/>
    <w:rsid w:val="1A3E55AF"/>
    <w:rsid w:val="1AA72BF2"/>
    <w:rsid w:val="1AFF47DC"/>
    <w:rsid w:val="1B8A054A"/>
    <w:rsid w:val="1C393D1E"/>
    <w:rsid w:val="1C4F709D"/>
    <w:rsid w:val="248D2E59"/>
    <w:rsid w:val="26D36727"/>
    <w:rsid w:val="2903193C"/>
    <w:rsid w:val="29EE7EF6"/>
    <w:rsid w:val="2E2E1209"/>
    <w:rsid w:val="30B41615"/>
    <w:rsid w:val="3ABC194A"/>
    <w:rsid w:val="3AF86E26"/>
    <w:rsid w:val="3F125FDD"/>
    <w:rsid w:val="3F902D6D"/>
    <w:rsid w:val="45D15316"/>
    <w:rsid w:val="4AD8457E"/>
    <w:rsid w:val="4DBC1F35"/>
    <w:rsid w:val="4FEC63D6"/>
    <w:rsid w:val="567E77B7"/>
    <w:rsid w:val="57566F57"/>
    <w:rsid w:val="59BC67D0"/>
    <w:rsid w:val="5E581806"/>
    <w:rsid w:val="63864720"/>
    <w:rsid w:val="67780823"/>
    <w:rsid w:val="6B1E16E2"/>
    <w:rsid w:val="6E5A0C83"/>
    <w:rsid w:val="6F324265"/>
    <w:rsid w:val="712E4649"/>
    <w:rsid w:val="76B86E8E"/>
    <w:rsid w:val="7EA47CF8"/>
    <w:rsid w:val="7EA8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349</Words>
  <Characters>1967</Characters>
  <Lines>0</Lines>
  <Paragraphs>0</Paragraphs>
  <TotalTime>11</TotalTime>
  <ScaleCrop>false</ScaleCrop>
  <LinksUpToDate>false</LinksUpToDate>
  <CharactersWithSpaces>2204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2026-07-02T01:44:00Z</dcterms:created>
  <dc:creator>Administrator</dc:creator>
  <cp:lastModifiedBy>evidence</cp:lastModifiedBy>
  <dcterms:modified xsi:type="dcterms:W3CDTF">2026-07-15T07:32:43Z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eyJoZGlkIjoiODUzODM1NmRiOTc3ODJlNWNiMjEwYjM0ZWFmNzM1NGUiLCJ1c2VySWQiOiIxNTIzNTk5NjA5In0=</vt:lpwstr>
  </property>
  <property fmtid="{D5CDD505-2E9C-101B-9397-08002B2CF9AE}" pid="4" name="ICV">
    <vt:lpwstr>9039AC1891EA44E3BC25CC56B03FE44F_13</vt:lpwstr>
  </property>
</Properties>
</file>